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8" w:rsidRDefault="00973EC8" w:rsidP="0060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3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Жуковский музей истории покорения неба</w:t>
      </w:r>
    </w:p>
    <w:p w:rsidR="004C4FE5" w:rsidRDefault="004C4FE5" w:rsidP="004C4FE5">
      <w:pPr>
        <w:pStyle w:val="a7"/>
        <w:jc w:val="both"/>
      </w:pPr>
      <w:r>
        <w:t xml:space="preserve">Жуковский музей открыт в 1979 году. Основание: Решение Горисполкома от 12.09. 1972г. </w:t>
      </w:r>
      <w:proofErr w:type="gramStart"/>
      <w:r>
        <w:t>согласно наказа</w:t>
      </w:r>
      <w:proofErr w:type="gramEnd"/>
      <w:r>
        <w:t xml:space="preserve"> избирателей 13 созыва. Профиль музея - историко-краеведческий, технический. Решением Горисполкома от 29.11.1972г. выделено помещение в многоквартирном жилом доме по адресу ул. Чкалова, д.41, общей площадью 166,4 кв.м</w:t>
      </w:r>
      <w:proofErr w:type="gramStart"/>
      <w:r>
        <w:t>.В</w:t>
      </w:r>
      <w:proofErr w:type="gramEnd"/>
      <w:r>
        <w:t xml:space="preserve"> создании экспозиции музея, в порядке шефской помощи, участвовали трудящиеся города под руководством начальников предприятий и секретарей парткомов.</w:t>
      </w:r>
    </w:p>
    <w:p w:rsidR="004C4FE5" w:rsidRDefault="004C4FE5" w:rsidP="004C4FE5">
      <w:pPr>
        <w:pStyle w:val="a7"/>
        <w:jc w:val="both"/>
      </w:pPr>
      <w:r>
        <w:t xml:space="preserve">Уже более 40 лет Жуковский музей </w:t>
      </w:r>
      <w:proofErr w:type="gramStart"/>
      <w:r>
        <w:t>собирает и сохраняет</w:t>
      </w:r>
      <w:proofErr w:type="gramEnd"/>
      <w:r>
        <w:t xml:space="preserve"> культурное наследие своего города. В 2018 году количество экспонатов в основном музейном фонде перешагнуло цифру в 25 000 экземпляров.</w:t>
      </w:r>
    </w:p>
    <w:p w:rsidR="004C4FE5" w:rsidRDefault="004C4FE5" w:rsidP="004C4FE5">
      <w:pPr>
        <w:pStyle w:val="a7"/>
        <w:jc w:val="both"/>
      </w:pPr>
      <w:r>
        <w:t xml:space="preserve">В </w:t>
      </w:r>
      <w:proofErr w:type="gramStart"/>
      <w:r>
        <w:t>музее</w:t>
      </w:r>
      <w:proofErr w:type="gramEnd"/>
      <w:r>
        <w:t xml:space="preserve"> собрана уникальная коллекция обмундирования и защитного снаряжения летчиков и летного состава, от начала 20 века и до наших дней. Многие элементы авиационного защитного снаряжения </w:t>
      </w:r>
      <w:proofErr w:type="gramStart"/>
      <w:r>
        <w:t>-</w:t>
      </w:r>
      <w:proofErr w:type="spellStart"/>
      <w:r>
        <w:t>г</w:t>
      </w:r>
      <w:proofErr w:type="gramEnd"/>
      <w:r>
        <w:t>ермо</w:t>
      </w:r>
      <w:proofErr w:type="spellEnd"/>
      <w:r>
        <w:t xml:space="preserve"> и защитные шлемы, кислородные маски, защитные очки, высотно-компенсирующие костюмы в коллекции музея связанны с памятью о легендарных личностях для отечественной авиации и подарены музею </w:t>
      </w:r>
      <w:proofErr w:type="spellStart"/>
      <w:r>
        <w:t>летчиками-ипытателями</w:t>
      </w:r>
      <w:proofErr w:type="spellEnd"/>
      <w:r>
        <w:t>, Героями Советского Союза и России, жителями города Жуковского.</w:t>
      </w:r>
    </w:p>
    <w:p w:rsidR="004C4FE5" w:rsidRDefault="004C4FE5" w:rsidP="004C4FE5">
      <w:pPr>
        <w:pStyle w:val="a7"/>
        <w:jc w:val="both"/>
      </w:pPr>
      <w:r>
        <w:t xml:space="preserve">В 2005 году в Жуковском городском музее состоялось открытие новой постоянной интерактивной экспозиции ИСТОРИИ ПОКОРЕНИЯ НЕБА. Впервые в музейной практике нашей страны были применены авиационные </w:t>
      </w:r>
      <w:proofErr w:type="spellStart"/>
      <w:r>
        <w:t>авиасимуляторы</w:t>
      </w:r>
      <w:proofErr w:type="spellEnd"/>
      <w:r>
        <w:t>, позволяющие посетителям музея не только изучать истории авиации, но и почувствовать себя летчиками за штурвалами самолетов разных исторических эпох. Инструкторы музея научат совершать взлет и посадку, штурмовку наземных целей и вести воздушный бой.</w:t>
      </w:r>
    </w:p>
    <w:p w:rsidR="004C4FE5" w:rsidRDefault="004C4FE5" w:rsidP="004C4FE5">
      <w:pPr>
        <w:pStyle w:val="a7"/>
        <w:jc w:val="both"/>
      </w:pPr>
      <w:r>
        <w:t xml:space="preserve">В зале ИСТОРИИ ПОКОРЕНИЯ НЕБА посетителям музея предоставляется возможность ознакомиться с азами аэродинамики и принципом действия аэродинамической трубы, почувствовать комфорт пассажирских кресел гражданского авиалайнера, сфотографироваться в летном шлеме в катапультном кресле боевого истребителя, испытать ощущения парашютиста в подвесной системе спасательного парашюта; научиться пилотировать самолет на </w:t>
      </w:r>
      <w:proofErr w:type="spellStart"/>
      <w:r>
        <w:t>авиасимуляторе</w:t>
      </w:r>
      <w:proofErr w:type="spellEnd"/>
      <w:r>
        <w:t xml:space="preserve"> в макете кабины легендарного штурмовика Великой отечественной войны Ил-2, участвовать в виртуальных воздушных боях.</w:t>
      </w:r>
    </w:p>
    <w:p w:rsidR="00EF3AD7" w:rsidRPr="004C4FE5" w:rsidRDefault="004C4FE5" w:rsidP="004C4FE5">
      <w:pPr>
        <w:pStyle w:val="a7"/>
        <w:jc w:val="both"/>
      </w:pPr>
      <w:r>
        <w:t>В зале Краеведения и истории окрестностей посетители могут ознакомиться с историей образования города авиационной науки, его строительства и развития, узнать об истории окрестных сел и деревень, некоторые из которых вошли в территорию города в процессе его расширения.</w:t>
      </w:r>
    </w:p>
    <w:p w:rsidR="00EF3AD7" w:rsidRDefault="00EF3AD7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</w:p>
    <w:p w:rsidR="00E6373E" w:rsidRPr="00A15701" w:rsidRDefault="00E6373E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A00380" w:rsidRDefault="00A0038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общее время поездки 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6</w:t>
      </w:r>
      <w:r w:rsidR="00EF3AD7">
        <w:rPr>
          <w:rFonts w:ascii="Times New Roman" w:eastAsia="Times New Roman" w:hAnsi="Times New Roman" w:cs="Times New Roman"/>
          <w:bCs/>
          <w:lang w:eastAsia="ru-RU"/>
        </w:rPr>
        <w:t>-7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4D0CD7" w:rsidP="004C4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</w:t>
      </w:r>
      <w:r w:rsidR="004C4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4FE5" w:rsidRPr="004C4FE5" w:rsidRDefault="004C4FE5" w:rsidP="004C4F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уникальная возможность познакомиться с историей авиации и развития авиационной науки. Посетители музея узнают о первых попытках человека подняться в небо, о достижениях российских лётчиков и учёных, о неразрывной связи города Жуковский с авиастроением. В музее установлены </w:t>
      </w:r>
      <w:proofErr w:type="spell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авиасимуляторы</w:t>
      </w:r>
      <w:proofErr w:type="spell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желающие смогут самостоятельно совершить взлёт и посадку, провести воздушный бой и атаковать наземные цели.</w:t>
      </w:r>
    </w:p>
    <w:p w:rsidR="004C4FE5" w:rsidRPr="004C4FE5" w:rsidRDefault="004C4FE5" w:rsidP="004C4F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экспозиция позволяет быть не только слушателем, но и активным участником. Посетителям предлагается: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азами аэродинамики, запустив модель планера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принципом действия аэродинамической трубы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Сфотографироваться в катапультном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боевого истребителя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Парашютировать в подвесной парашютной системе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Подержаться за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(ручка управления) самолёта, вертолёта и космического корабля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документальный фильм в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креслах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пассажирского самолёта</w:t>
      </w:r>
    </w:p>
    <w:p w:rsidR="004C4FE5" w:rsidRPr="004C4FE5" w:rsidRDefault="004C4FE5" w:rsidP="004C4F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вылет на боевое задание в </w:t>
      </w:r>
      <w:proofErr w:type="gramStart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макете</w:t>
      </w:r>
      <w:proofErr w:type="gramEnd"/>
      <w:r w:rsidRPr="004C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кабины легендарного штурмовика Ил-2</w:t>
      </w:r>
    </w:p>
    <w:p w:rsidR="004C4FE5" w:rsidRPr="004C4FE5" w:rsidRDefault="004C4FE5" w:rsidP="004C4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C3" w:rsidRPr="00095B5A" w:rsidRDefault="00095B5A" w:rsidP="00271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</w:t>
      </w:r>
    </w:p>
    <w:p w:rsidR="00095B5A" w:rsidRDefault="00095B5A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Жуковский музей предлагает совершить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пешую экскурсию по городу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МЕСТА АВИАГРАДА».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называется наша экскурсия. Несмотря на молодость города, отметившего недавно свой 70-летний юбилей, у него есть достопримечательности, которые будут интересны и школьникам, и туристам, желающим окунуться в атмосферу города авиационной науки.</w:t>
      </w:r>
    </w:p>
    <w:p w:rsidR="00095B5A" w:rsidRPr="00095B5A" w:rsidRDefault="00095B5A" w:rsidP="00095B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города Жуковского началась с решения советского правительства о создании мощного авиационного научно-испытательного центра. Различные периоды его развития наглядно отразились в 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облике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и архитектуре зданий, а визитной карточкой является «Старый город» – несколько кварталов довоенной и послевоенной застройки.</w:t>
      </w:r>
    </w:p>
    <w:p w:rsidR="00095B5A" w:rsidRPr="00095B5A" w:rsidRDefault="00095B5A" w:rsidP="00095B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стартует в 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сквере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закладного камня на площади Академика Свищёва. На 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однажды стоял знаменитый авиаконструктор Андрей Николаевич Туполев, когда искал площадку для строительства института ЦАГИ. Прямо перед глазами оказывается один из символов </w:t>
      </w:r>
      <w:proofErr w:type="spell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Жуковскго</w:t>
      </w:r>
      <w:proofErr w:type="spell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аэродинамическая труба вертикального типа Т-105. Соседство научного объекта рядом со зданием администрации подчёркивает своеобразие города. Напротив Дворца культуры, своими колоннами напоминающего древнегреческий храм, расположился памятник великому русскому учёному Николаю Егоровичу Жуковскому – основоположнику раздела науки </w:t>
      </w:r>
      <w:proofErr w:type="spell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аэрогидродинамики</w:t>
      </w:r>
      <w:proofErr w:type="spell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 же находится Аллея авиаконструкторов.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участников ждут </w:t>
      </w:r>
      <w:proofErr w:type="spell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квестовые</w:t>
      </w:r>
      <w:proofErr w:type="spell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вопросами: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арок в «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городе»?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лет «Пятому дому»?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похожи Дворец культуры и Дом учёных ЦАГИ?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особенности имеют городские дворы?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смысл в </w:t>
      </w:r>
      <w:proofErr w:type="gram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воротах</w:t>
      </w:r>
      <w:proofErr w:type="gram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 гостиницы «Дружба»?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 котловина в парке, как она могла появиться?</w:t>
      </w:r>
    </w:p>
    <w:p w:rsidR="00095B5A" w:rsidRPr="00095B5A" w:rsidRDefault="00095B5A" w:rsidP="00095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характерных черт </w:t>
      </w:r>
      <w:proofErr w:type="spellStart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Авиаграда</w:t>
      </w:r>
      <w:proofErr w:type="spellEnd"/>
      <w:r w:rsidRPr="0009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 у вас приятные воспоминания.</w:t>
      </w:r>
    </w:p>
    <w:p w:rsidR="00095B5A" w:rsidRPr="00161E6A" w:rsidRDefault="00095B5A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B5A" w:rsidRPr="00161E6A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ED0"/>
    <w:multiLevelType w:val="hybridMultilevel"/>
    <w:tmpl w:val="1C0C6276"/>
    <w:lvl w:ilvl="0" w:tplc="C9A2D16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5B5A"/>
    <w:rsid w:val="000968B2"/>
    <w:rsid w:val="000C3E0D"/>
    <w:rsid w:val="001138BB"/>
    <w:rsid w:val="00153985"/>
    <w:rsid w:val="00161E6A"/>
    <w:rsid w:val="00174447"/>
    <w:rsid w:val="001D78C7"/>
    <w:rsid w:val="00271156"/>
    <w:rsid w:val="002F431D"/>
    <w:rsid w:val="003065F5"/>
    <w:rsid w:val="0032614F"/>
    <w:rsid w:val="00393662"/>
    <w:rsid w:val="003F28B4"/>
    <w:rsid w:val="004136B5"/>
    <w:rsid w:val="004802AD"/>
    <w:rsid w:val="004C4FE5"/>
    <w:rsid w:val="004D0CD7"/>
    <w:rsid w:val="004F2B69"/>
    <w:rsid w:val="00534B11"/>
    <w:rsid w:val="0055355D"/>
    <w:rsid w:val="005868E3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372"/>
    <w:rsid w:val="008832F1"/>
    <w:rsid w:val="008B0267"/>
    <w:rsid w:val="00952877"/>
    <w:rsid w:val="00973EC8"/>
    <w:rsid w:val="009C0BE2"/>
    <w:rsid w:val="009F1E11"/>
    <w:rsid w:val="00A00380"/>
    <w:rsid w:val="00A939AA"/>
    <w:rsid w:val="00A97218"/>
    <w:rsid w:val="00AD7464"/>
    <w:rsid w:val="00B43DA5"/>
    <w:rsid w:val="00B80888"/>
    <w:rsid w:val="00BA1BC8"/>
    <w:rsid w:val="00C10153"/>
    <w:rsid w:val="00C16AF9"/>
    <w:rsid w:val="00C17C40"/>
    <w:rsid w:val="00C25783"/>
    <w:rsid w:val="00C32D53"/>
    <w:rsid w:val="00CF2CBA"/>
    <w:rsid w:val="00D32D4F"/>
    <w:rsid w:val="00D81C41"/>
    <w:rsid w:val="00D92ECE"/>
    <w:rsid w:val="00DD1B63"/>
    <w:rsid w:val="00E07C06"/>
    <w:rsid w:val="00E6373E"/>
    <w:rsid w:val="00E6460E"/>
    <w:rsid w:val="00EF3AD7"/>
    <w:rsid w:val="00EF5A7F"/>
    <w:rsid w:val="00F570B3"/>
    <w:rsid w:val="00F70CF2"/>
    <w:rsid w:val="00F7518B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2020-07-10T11:34:00Z</dcterms:created>
  <dcterms:modified xsi:type="dcterms:W3CDTF">2020-07-10T11:36:00Z</dcterms:modified>
</cp:coreProperties>
</file>